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44931" w14:textId="77777777" w:rsidR="006558EA" w:rsidRPr="00064918" w:rsidRDefault="006558EA" w:rsidP="0006491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64918">
        <w:rPr>
          <w:rFonts w:ascii="Times New Roman" w:hAnsi="Times New Roman" w:cs="Times New Roman"/>
          <w:sz w:val="24"/>
          <w:szCs w:val="24"/>
        </w:rPr>
        <w:t>În atașament sunt trecute condițiile de înscriere la gradele didactice I si II. Acestea cuprind cereri de preînscriere (pentru susținerea inspecției curente 1), cereri de înscriere, acte necesare la dosare, fișe de înscriere. Perioada depunerii documentelor, vă reamintim, este 1octombrie-29 noiembrie 2025.</w:t>
      </w:r>
    </w:p>
    <w:p w14:paraId="24A8C9F9" w14:textId="77777777" w:rsidR="006558EA" w:rsidRPr="00064918" w:rsidRDefault="006558EA" w:rsidP="00064918">
      <w:pPr>
        <w:spacing w:line="360" w:lineRule="auto"/>
        <w:rPr>
          <w:rFonts w:ascii="Times New Roman" w:hAnsi="Times New Roman" w:cs="Times New Roman"/>
          <w:b/>
          <w:sz w:val="24"/>
          <w:szCs w:val="24"/>
        </w:rPr>
      </w:pPr>
      <w:r w:rsidRPr="00064918">
        <w:rPr>
          <w:rFonts w:ascii="Times New Roman" w:hAnsi="Times New Roman" w:cs="Times New Roman"/>
          <w:sz w:val="24"/>
          <w:szCs w:val="24"/>
        </w:rPr>
        <w:t xml:space="preserve">       </w:t>
      </w:r>
      <w:r w:rsidRPr="00064918">
        <w:rPr>
          <w:rFonts w:ascii="Times New Roman" w:hAnsi="Times New Roman" w:cs="Times New Roman"/>
          <w:b/>
          <w:sz w:val="24"/>
          <w:szCs w:val="24"/>
        </w:rPr>
        <w:t xml:space="preserve">Conform metodologiei care reglementează desfășurarea gradelor didactice I și II, cererile si dosarele se depun la școală, iar conducerea acesteia le transmite la inspectoratul scolar (veți primi o programare în acest sens pentru începutul lunii noiembrie). </w:t>
      </w:r>
      <w:bookmarkStart w:id="0" w:name="_GoBack"/>
      <w:bookmarkEnd w:id="0"/>
    </w:p>
    <w:p w14:paraId="7A5921E1" w14:textId="77777777" w:rsidR="006558EA" w:rsidRPr="00064918" w:rsidRDefault="006558EA" w:rsidP="00064918">
      <w:pPr>
        <w:spacing w:line="360" w:lineRule="auto"/>
        <w:rPr>
          <w:rFonts w:ascii="Times New Roman" w:hAnsi="Times New Roman" w:cs="Times New Roman"/>
          <w:sz w:val="24"/>
          <w:szCs w:val="24"/>
        </w:rPr>
      </w:pPr>
      <w:r w:rsidRPr="00064918">
        <w:rPr>
          <w:rFonts w:ascii="Times New Roman" w:hAnsi="Times New Roman" w:cs="Times New Roman"/>
          <w:sz w:val="24"/>
          <w:szCs w:val="24"/>
        </w:rPr>
        <w:t xml:space="preserve">      Cadrele didactice care au promovat definitivatul in sesiunea 2025, asteaptă un an, după care depun cerere de preînscriere la gradul didactic II, cerere urmata de inspectia curenta 1 (în anul școlar 2026-2027). In anul scolar urmator se depune dosarul de înscriere. Conducerea școlii este responsabilă  de verificarea îndeplinirii criteriilor de vechime de către candidați (între data de 1 septembrie a anului de promovare a definitivatului si data de 1 septembrie a anului in care se sustine examenul de obținere a gradului didactic II trebuie sa treaca 4 ani de vechime efectivă la catedră). Cei care au au promovat definitivatul cu nota 10, in sesiunea 2025, pot depune deja cerere de preînscriere, in lunile octombrie/noiembrie 2025 (castigă un an).</w:t>
      </w:r>
    </w:p>
    <w:p w14:paraId="4875BF6E" w14:textId="77777777" w:rsidR="006558EA" w:rsidRPr="00064918" w:rsidRDefault="006558EA" w:rsidP="00064918">
      <w:pPr>
        <w:spacing w:line="360" w:lineRule="auto"/>
        <w:rPr>
          <w:rFonts w:ascii="Times New Roman" w:hAnsi="Times New Roman" w:cs="Times New Roman"/>
          <w:sz w:val="24"/>
          <w:szCs w:val="24"/>
        </w:rPr>
      </w:pPr>
      <w:r w:rsidRPr="00064918">
        <w:rPr>
          <w:rFonts w:ascii="Times New Roman" w:hAnsi="Times New Roman" w:cs="Times New Roman"/>
          <w:sz w:val="24"/>
          <w:szCs w:val="24"/>
        </w:rPr>
        <w:t xml:space="preserve">      Cadrele didactice care au promovat examenul de obținere a gradului didactic II in sesiunea 2025 pot depune cererea de preînscriere la examenul de obtinere a gradului I înca din acest an scolar (1 octombrie-29 noiembrie 2025), cerere urmata de sustinerea inspectiei curente 1 (în același an școlar, până pe 31 mai 2026). În anul școlar următor se depun dosarele de înscriere și se susține colocviul, în al treilea an se depune lucrarea metodico-științifică, iar în ultimul an se susține inspecția specială, in aceeasi zi cu prezentarea lucrării. Cei care au promovat examenul de obținere a gradului didactic II cu nota 10, in sesiunea 2025, pot depune dosarul de înscriere in anul școlar curent, mai exact in octombrie/noiembrie 2025. Însă, la dosar trebuie atașat raportul scris de la inspectia curenta 1, deci inspecția trebuie efectuata in luna octombrie 2025 (repetăm, doar pentru cei ce au promovat cu 10 examenul de la gradul II -2025).</w:t>
      </w:r>
    </w:p>
    <w:p w14:paraId="683DC131" w14:textId="77777777" w:rsidR="006558EA" w:rsidRPr="00064918" w:rsidRDefault="006558EA" w:rsidP="00064918">
      <w:pPr>
        <w:spacing w:line="360" w:lineRule="auto"/>
        <w:rPr>
          <w:rFonts w:ascii="Times New Roman" w:hAnsi="Times New Roman" w:cs="Times New Roman"/>
          <w:b/>
          <w:sz w:val="24"/>
          <w:szCs w:val="24"/>
        </w:rPr>
      </w:pPr>
      <w:r w:rsidRPr="00064918">
        <w:rPr>
          <w:rFonts w:ascii="Times New Roman" w:hAnsi="Times New Roman" w:cs="Times New Roman"/>
          <w:b/>
          <w:sz w:val="24"/>
          <w:szCs w:val="24"/>
        </w:rPr>
        <w:t xml:space="preserve">      Anul acesta se pot inscrie cu dosar candidații la obținerea gradelor didactice I si II care au depus cereri de preînscriere in anul scolar 2024-2025.</w:t>
      </w:r>
    </w:p>
    <w:p w14:paraId="242953A9" w14:textId="77777777" w:rsidR="006558EA" w:rsidRPr="00064918" w:rsidRDefault="006558EA" w:rsidP="00064918">
      <w:pPr>
        <w:spacing w:line="360" w:lineRule="auto"/>
        <w:rPr>
          <w:rFonts w:ascii="Times New Roman" w:hAnsi="Times New Roman" w:cs="Times New Roman"/>
          <w:b/>
          <w:sz w:val="24"/>
          <w:szCs w:val="24"/>
        </w:rPr>
      </w:pPr>
      <w:r w:rsidRPr="00064918">
        <w:rPr>
          <w:rFonts w:ascii="Times New Roman" w:hAnsi="Times New Roman" w:cs="Times New Roman"/>
          <w:b/>
          <w:sz w:val="24"/>
          <w:szCs w:val="24"/>
        </w:rPr>
        <w:t xml:space="preserve">     Toate rapoartele scrise ale inspecțiilor trebuie sa fie insoțite de fisele de evaluare (copii conforme cu originalul). </w:t>
      </w:r>
    </w:p>
    <w:p w14:paraId="607B5295" w14:textId="77777777" w:rsidR="006558EA" w:rsidRPr="00064918" w:rsidRDefault="006558EA" w:rsidP="00064918">
      <w:pPr>
        <w:spacing w:line="360" w:lineRule="auto"/>
        <w:rPr>
          <w:rFonts w:ascii="Times New Roman" w:hAnsi="Times New Roman" w:cs="Times New Roman"/>
          <w:sz w:val="24"/>
          <w:szCs w:val="24"/>
        </w:rPr>
      </w:pPr>
      <w:r w:rsidRPr="00064918">
        <w:rPr>
          <w:rFonts w:ascii="Times New Roman" w:hAnsi="Times New Roman" w:cs="Times New Roman"/>
          <w:sz w:val="24"/>
          <w:szCs w:val="24"/>
        </w:rPr>
        <w:t xml:space="preserve">     Cadrele didactice înscrise la seriile de grade didactice I si II aflate deja in derulare își pot susține inspecțiile in continuare, </w:t>
      </w:r>
      <w:r w:rsidRPr="00064918">
        <w:rPr>
          <w:rFonts w:ascii="Times New Roman" w:hAnsi="Times New Roman" w:cs="Times New Roman"/>
          <w:b/>
          <w:sz w:val="24"/>
          <w:szCs w:val="24"/>
        </w:rPr>
        <w:t xml:space="preserve">fără a fi nevoite sa completeze o cerere in acest sens. </w:t>
      </w:r>
      <w:r w:rsidRPr="00064918">
        <w:rPr>
          <w:rFonts w:ascii="Times New Roman" w:hAnsi="Times New Roman" w:cs="Times New Roman"/>
          <w:sz w:val="24"/>
          <w:szCs w:val="24"/>
        </w:rPr>
        <w:t xml:space="preserve">Trebuie doar să </w:t>
      </w:r>
      <w:r w:rsidRPr="00064918">
        <w:rPr>
          <w:rFonts w:ascii="Times New Roman" w:hAnsi="Times New Roman" w:cs="Times New Roman"/>
          <w:sz w:val="24"/>
          <w:szCs w:val="24"/>
        </w:rPr>
        <w:lastRenderedPageBreak/>
        <w:t>solicite inspectorului de specialitate repartizarea unui metodist și să aducă la inspectorat o copie după raportul scris al inspecției.</w:t>
      </w:r>
    </w:p>
    <w:p w14:paraId="761C1650" w14:textId="77777777" w:rsidR="006558EA" w:rsidRPr="00064918" w:rsidRDefault="006558EA" w:rsidP="00064918">
      <w:pPr>
        <w:tabs>
          <w:tab w:val="left" w:pos="397"/>
        </w:tabs>
        <w:spacing w:line="360" w:lineRule="auto"/>
        <w:rPr>
          <w:rFonts w:ascii="Times New Roman" w:hAnsi="Times New Roman" w:cs="Times New Roman"/>
          <w:b/>
          <w:sz w:val="24"/>
          <w:szCs w:val="24"/>
        </w:rPr>
      </w:pPr>
      <w:r w:rsidRPr="00064918">
        <w:rPr>
          <w:rFonts w:ascii="Times New Roman" w:hAnsi="Times New Roman" w:cs="Times New Roman"/>
          <w:sz w:val="24"/>
          <w:szCs w:val="24"/>
        </w:rPr>
        <w:t xml:space="preserve">      Documentele din dosarele de inscriere se depun în ordinea mentionata în lista atașată. </w:t>
      </w:r>
      <w:r w:rsidRPr="00064918">
        <w:rPr>
          <w:rFonts w:ascii="Times New Roman" w:hAnsi="Times New Roman" w:cs="Times New Roman"/>
          <w:b/>
          <w:sz w:val="24"/>
          <w:szCs w:val="24"/>
        </w:rPr>
        <w:t>Dosarele incomplete nu se primesc !</w:t>
      </w:r>
      <w:r w:rsidRPr="00064918">
        <w:rPr>
          <w:rFonts w:ascii="Times New Roman" w:hAnsi="Times New Roman" w:cs="Times New Roman"/>
          <w:sz w:val="24"/>
          <w:szCs w:val="24"/>
        </w:rPr>
        <w:t xml:space="preserve"> </w:t>
      </w:r>
      <w:r w:rsidRPr="00064918">
        <w:rPr>
          <w:rFonts w:ascii="Times New Roman" w:hAnsi="Times New Roman" w:cs="Times New Roman"/>
          <w:b/>
          <w:sz w:val="24"/>
          <w:szCs w:val="24"/>
        </w:rPr>
        <w:t>Conducerile unităţilor de învăţământ verifică existenţa şi legalitatea documentelor din dosarele de înscriere, îndeplinirea condiţiilor de înscriere, respectarea pre</w:t>
      </w:r>
      <w:r w:rsidRPr="00064918">
        <w:rPr>
          <w:rFonts w:ascii="Times New Roman" w:hAnsi="Times New Roman" w:cs="Times New Roman"/>
          <w:b/>
          <w:sz w:val="24"/>
          <w:szCs w:val="24"/>
        </w:rPr>
        <w:softHyphen/>
        <w:t>vederilor legale (Directorii unităţilor şcolare  îşi asumă responsabilitatea pentru veridicitatea datelor din fişa de înscriere).</w:t>
      </w:r>
    </w:p>
    <w:p w14:paraId="2E90E264" w14:textId="77777777" w:rsidR="006558EA" w:rsidRPr="00064918" w:rsidRDefault="006558EA" w:rsidP="00064918">
      <w:pPr>
        <w:tabs>
          <w:tab w:val="left" w:pos="397"/>
        </w:tabs>
        <w:spacing w:line="360" w:lineRule="auto"/>
        <w:rPr>
          <w:rFonts w:ascii="Times New Roman" w:hAnsi="Times New Roman" w:cs="Times New Roman"/>
          <w:sz w:val="24"/>
          <w:szCs w:val="24"/>
        </w:rPr>
      </w:pPr>
      <w:r w:rsidRPr="00064918">
        <w:rPr>
          <w:rFonts w:ascii="Times New Roman" w:hAnsi="Times New Roman" w:cs="Times New Roman"/>
          <w:b/>
          <w:sz w:val="24"/>
          <w:szCs w:val="24"/>
        </w:rPr>
        <w:t xml:space="preserve">     IMPORTANT : Dosarele de inscriere (dosare plic) se depun in dublu exemplar, ambele în original.</w:t>
      </w:r>
      <w:r w:rsidRPr="00064918">
        <w:rPr>
          <w:rFonts w:ascii="Times New Roman" w:hAnsi="Times New Roman" w:cs="Times New Roman"/>
          <w:sz w:val="24"/>
          <w:szCs w:val="24"/>
        </w:rPr>
        <w:t xml:space="preserve"> Pe dosar se va scrie cu majuscule:</w:t>
      </w:r>
    </w:p>
    <w:p w14:paraId="0749DC64" w14:textId="77777777" w:rsidR="006558EA" w:rsidRPr="00064918" w:rsidRDefault="006558EA" w:rsidP="00064918">
      <w:pPr>
        <w:tabs>
          <w:tab w:val="left" w:pos="397"/>
        </w:tabs>
        <w:spacing w:line="360" w:lineRule="auto"/>
        <w:rPr>
          <w:rFonts w:ascii="Times New Roman" w:hAnsi="Times New Roman" w:cs="Times New Roman"/>
          <w:sz w:val="24"/>
          <w:szCs w:val="24"/>
        </w:rPr>
      </w:pPr>
      <w:r w:rsidRPr="00064918">
        <w:rPr>
          <w:rFonts w:ascii="Times New Roman" w:hAnsi="Times New Roman" w:cs="Times New Roman"/>
          <w:sz w:val="24"/>
          <w:szCs w:val="24"/>
        </w:rPr>
        <w:t>-Gradul didactic pentru care se face inscrierea și sesiunea/seria</w:t>
      </w:r>
    </w:p>
    <w:p w14:paraId="37989570" w14:textId="77777777" w:rsidR="006558EA" w:rsidRPr="00064918" w:rsidRDefault="006558EA" w:rsidP="00064918">
      <w:pPr>
        <w:tabs>
          <w:tab w:val="left" w:pos="397"/>
        </w:tabs>
        <w:spacing w:line="360" w:lineRule="auto"/>
        <w:rPr>
          <w:rFonts w:ascii="Times New Roman" w:hAnsi="Times New Roman" w:cs="Times New Roman"/>
          <w:sz w:val="24"/>
          <w:szCs w:val="24"/>
        </w:rPr>
      </w:pPr>
      <w:r w:rsidRPr="00064918">
        <w:rPr>
          <w:rFonts w:ascii="Times New Roman" w:hAnsi="Times New Roman" w:cs="Times New Roman"/>
          <w:sz w:val="24"/>
          <w:szCs w:val="24"/>
        </w:rPr>
        <w:t>-Numele, inițiala tatălui și prenumele, numele dupa casatorie</w:t>
      </w:r>
    </w:p>
    <w:p w14:paraId="73A9AA7F" w14:textId="77777777" w:rsidR="006558EA" w:rsidRPr="00064918" w:rsidRDefault="006558EA" w:rsidP="00064918">
      <w:pPr>
        <w:tabs>
          <w:tab w:val="left" w:pos="397"/>
        </w:tabs>
        <w:spacing w:line="360" w:lineRule="auto"/>
        <w:rPr>
          <w:rFonts w:ascii="Times New Roman" w:hAnsi="Times New Roman" w:cs="Times New Roman"/>
          <w:sz w:val="24"/>
          <w:szCs w:val="24"/>
        </w:rPr>
      </w:pPr>
      <w:r w:rsidRPr="00064918">
        <w:rPr>
          <w:rFonts w:ascii="Times New Roman" w:hAnsi="Times New Roman" w:cs="Times New Roman"/>
          <w:sz w:val="24"/>
          <w:szCs w:val="24"/>
        </w:rPr>
        <w:t>-Unitatea de învățământ</w:t>
      </w:r>
    </w:p>
    <w:p w14:paraId="4EFECEE9" w14:textId="77777777" w:rsidR="006558EA" w:rsidRPr="00064918" w:rsidRDefault="006558EA" w:rsidP="00064918">
      <w:pPr>
        <w:tabs>
          <w:tab w:val="left" w:pos="397"/>
        </w:tabs>
        <w:spacing w:line="360" w:lineRule="auto"/>
        <w:rPr>
          <w:rFonts w:ascii="Times New Roman" w:hAnsi="Times New Roman" w:cs="Times New Roman"/>
          <w:sz w:val="24"/>
          <w:szCs w:val="24"/>
        </w:rPr>
      </w:pPr>
      <w:r w:rsidRPr="00064918">
        <w:rPr>
          <w:rFonts w:ascii="Times New Roman" w:hAnsi="Times New Roman" w:cs="Times New Roman"/>
          <w:sz w:val="24"/>
          <w:szCs w:val="24"/>
        </w:rPr>
        <w:t>-Disciplina de examen</w:t>
      </w:r>
    </w:p>
    <w:p w14:paraId="20549564" w14:textId="77777777" w:rsidR="006558EA" w:rsidRPr="00064918" w:rsidRDefault="006558EA" w:rsidP="00064918">
      <w:pPr>
        <w:tabs>
          <w:tab w:val="left" w:pos="397"/>
        </w:tabs>
        <w:spacing w:line="360" w:lineRule="auto"/>
        <w:rPr>
          <w:rFonts w:ascii="Times New Roman" w:hAnsi="Times New Roman" w:cs="Times New Roman"/>
          <w:sz w:val="24"/>
          <w:szCs w:val="24"/>
        </w:rPr>
      </w:pPr>
      <w:r w:rsidRPr="00064918">
        <w:rPr>
          <w:rFonts w:ascii="Times New Roman" w:hAnsi="Times New Roman" w:cs="Times New Roman"/>
          <w:sz w:val="24"/>
          <w:szCs w:val="24"/>
        </w:rPr>
        <w:t>-Centrul Universitar solicitat</w:t>
      </w:r>
    </w:p>
    <w:p w14:paraId="67F3E183" w14:textId="77777777" w:rsidR="006558EA" w:rsidRPr="00064918" w:rsidRDefault="006558EA" w:rsidP="00064918">
      <w:pPr>
        <w:tabs>
          <w:tab w:val="left" w:pos="397"/>
        </w:tabs>
        <w:spacing w:line="360" w:lineRule="auto"/>
        <w:rPr>
          <w:rFonts w:ascii="Times New Roman" w:hAnsi="Times New Roman" w:cs="Times New Roman"/>
          <w:sz w:val="24"/>
          <w:szCs w:val="24"/>
        </w:rPr>
      </w:pPr>
      <w:r w:rsidRPr="00064918">
        <w:rPr>
          <w:rFonts w:ascii="Times New Roman" w:hAnsi="Times New Roman" w:cs="Times New Roman"/>
          <w:sz w:val="24"/>
          <w:szCs w:val="24"/>
        </w:rPr>
        <w:t>-Telefon candidat</w:t>
      </w:r>
    </w:p>
    <w:p w14:paraId="121F43AC" w14:textId="77777777" w:rsidR="006558EA" w:rsidRPr="00064918" w:rsidRDefault="006558EA" w:rsidP="00064918">
      <w:pPr>
        <w:tabs>
          <w:tab w:val="left" w:pos="397"/>
        </w:tabs>
        <w:spacing w:line="360" w:lineRule="auto"/>
        <w:rPr>
          <w:rFonts w:ascii="Times New Roman" w:hAnsi="Times New Roman" w:cs="Times New Roman"/>
          <w:sz w:val="24"/>
          <w:szCs w:val="24"/>
        </w:rPr>
      </w:pPr>
      <w:r w:rsidRPr="00064918">
        <w:rPr>
          <w:rFonts w:ascii="Times New Roman" w:hAnsi="Times New Roman" w:cs="Times New Roman"/>
          <w:sz w:val="24"/>
          <w:szCs w:val="24"/>
        </w:rPr>
        <w:t>-Telefon scoala/Telefon responsabil cu formarea</w:t>
      </w:r>
    </w:p>
    <w:p w14:paraId="5473D23C" w14:textId="77777777" w:rsidR="006558EA" w:rsidRPr="00064918" w:rsidRDefault="006558EA" w:rsidP="00064918">
      <w:pPr>
        <w:spacing w:line="360" w:lineRule="auto"/>
        <w:rPr>
          <w:rFonts w:ascii="Times New Roman" w:hAnsi="Times New Roman" w:cs="Times New Roman"/>
          <w:sz w:val="24"/>
          <w:szCs w:val="24"/>
          <w:lang w:val="en-US"/>
        </w:rPr>
      </w:pPr>
    </w:p>
    <w:p w14:paraId="7A551CD6" w14:textId="77777777" w:rsidR="006558EA" w:rsidRPr="00064918" w:rsidRDefault="006558EA" w:rsidP="00064918">
      <w:pPr>
        <w:spacing w:line="360" w:lineRule="auto"/>
        <w:jc w:val="right"/>
        <w:rPr>
          <w:rFonts w:ascii="Times New Roman" w:hAnsi="Times New Roman" w:cs="Times New Roman"/>
          <w:sz w:val="24"/>
          <w:szCs w:val="24"/>
        </w:rPr>
      </w:pPr>
      <w:r w:rsidRPr="00064918">
        <w:rPr>
          <w:rFonts w:ascii="Times New Roman" w:hAnsi="Times New Roman" w:cs="Times New Roman"/>
          <w:sz w:val="24"/>
          <w:szCs w:val="24"/>
        </w:rPr>
        <w:t xml:space="preserve">                                                                                                              </w:t>
      </w:r>
    </w:p>
    <w:p w14:paraId="2E40442A" w14:textId="77777777" w:rsidR="006558EA" w:rsidRPr="00064918" w:rsidRDefault="006558EA" w:rsidP="00064918">
      <w:pPr>
        <w:spacing w:line="360" w:lineRule="auto"/>
        <w:jc w:val="both"/>
        <w:rPr>
          <w:rFonts w:ascii="Times New Roman" w:hAnsi="Times New Roman" w:cs="Times New Roman"/>
          <w:sz w:val="24"/>
          <w:szCs w:val="24"/>
        </w:rPr>
      </w:pPr>
    </w:p>
    <w:p w14:paraId="0916DA9C" w14:textId="515A1F53" w:rsidR="002B20A3" w:rsidRPr="00064918" w:rsidRDefault="002B20A3" w:rsidP="00064918">
      <w:pPr>
        <w:spacing w:line="360" w:lineRule="auto"/>
        <w:jc w:val="center"/>
        <w:rPr>
          <w:rFonts w:ascii="Times New Roman" w:hAnsi="Times New Roman" w:cs="Times New Roman"/>
          <w:sz w:val="24"/>
          <w:szCs w:val="24"/>
        </w:rPr>
      </w:pPr>
    </w:p>
    <w:sectPr w:rsidR="002B20A3" w:rsidRPr="00064918" w:rsidSect="00D45031">
      <w:headerReference w:type="default" r:id="rId8"/>
      <w:footerReference w:type="default" r:id="rId9"/>
      <w:pgSz w:w="11906" w:h="16838"/>
      <w:pgMar w:top="709" w:right="851" w:bottom="720" w:left="1134" w:header="142"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46694" w14:textId="77777777" w:rsidR="004D136D" w:rsidRDefault="004D136D" w:rsidP="00D341CC">
      <w:pPr>
        <w:spacing w:after="0" w:line="240" w:lineRule="auto"/>
      </w:pPr>
      <w:r>
        <w:separator/>
      </w:r>
    </w:p>
  </w:endnote>
  <w:endnote w:type="continuationSeparator" w:id="0">
    <w:p w14:paraId="6CD8DFBB" w14:textId="77777777" w:rsidR="004D136D" w:rsidRDefault="004D136D" w:rsidP="00D34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5291"/>
    </w:tblGrid>
    <w:tr w:rsidR="004D136D" w14:paraId="53A4FB74" w14:textId="77777777" w:rsidTr="00AE57E2">
      <w:trPr>
        <w:trHeight w:val="269"/>
      </w:trPr>
      <w:tc>
        <w:tcPr>
          <w:tcW w:w="5291" w:type="dxa"/>
          <w:tcBorders>
            <w:top w:val="single" w:sz="4" w:space="0" w:color="auto"/>
          </w:tcBorders>
        </w:tcPr>
        <w:p w14:paraId="3CEBE412" w14:textId="77777777" w:rsidR="004D136D" w:rsidRDefault="004D136D">
          <w:pPr>
            <w:pStyle w:val="Footer"/>
          </w:pPr>
          <w:r w:rsidRPr="00F946FB">
            <w:rPr>
              <w:rFonts w:ascii="Palatino Linotype" w:hAnsi="Palatino Linotype"/>
              <w:sz w:val="18"/>
              <w:szCs w:val="18"/>
            </w:rPr>
            <w:t>Str. General Berthelot, nr. 28-30</w:t>
          </w:r>
        </w:p>
      </w:tc>
      <w:tc>
        <w:tcPr>
          <w:tcW w:w="5291" w:type="dxa"/>
          <w:tcBorders>
            <w:top w:val="single" w:sz="4" w:space="0" w:color="auto"/>
          </w:tcBorders>
        </w:tcPr>
        <w:p w14:paraId="4099497C" w14:textId="77777777" w:rsidR="004D136D" w:rsidRDefault="004D136D" w:rsidP="00D341CC">
          <w:pPr>
            <w:pStyle w:val="Footer"/>
            <w:jc w:val="right"/>
          </w:pPr>
          <w:r w:rsidRPr="00F946FB">
            <w:rPr>
              <w:rFonts w:ascii="Palatino Linotype" w:hAnsi="Palatino Linotype"/>
              <w:sz w:val="18"/>
              <w:szCs w:val="18"/>
            </w:rPr>
            <w:t>Str. Ecaterina Teodoroiu, nr. 8B, Slatina, 230015,  jud. Olt</w:t>
          </w:r>
        </w:p>
      </w:tc>
    </w:tr>
    <w:tr w:rsidR="004D136D" w14:paraId="4C23FBAA" w14:textId="77777777" w:rsidTr="00D341CC">
      <w:trPr>
        <w:trHeight w:val="216"/>
      </w:trPr>
      <w:tc>
        <w:tcPr>
          <w:tcW w:w="5291" w:type="dxa"/>
        </w:tcPr>
        <w:p w14:paraId="7B4F7012" w14:textId="77777777" w:rsidR="004D136D" w:rsidRDefault="004D136D">
          <w:pPr>
            <w:pStyle w:val="Footer"/>
          </w:pPr>
          <w:r w:rsidRPr="00F946FB">
            <w:rPr>
              <w:rFonts w:ascii="Palatino Linotype" w:hAnsi="Palatino Linotype"/>
              <w:sz w:val="18"/>
              <w:szCs w:val="18"/>
            </w:rPr>
            <w:t>sector 1, 010168, București</w:t>
          </w:r>
        </w:p>
      </w:tc>
      <w:tc>
        <w:tcPr>
          <w:tcW w:w="5291" w:type="dxa"/>
        </w:tcPr>
        <w:p w14:paraId="318B6810" w14:textId="47F25C8B" w:rsidR="004D136D" w:rsidRDefault="004D136D" w:rsidP="00D341CC">
          <w:pPr>
            <w:pStyle w:val="Footer"/>
            <w:jc w:val="right"/>
          </w:pPr>
          <w:r w:rsidRPr="00F946FB">
            <w:rPr>
              <w:rFonts w:ascii="Palatino Linotype" w:hAnsi="Palatino Linotype"/>
              <w:sz w:val="18"/>
              <w:szCs w:val="18"/>
            </w:rPr>
            <w:t xml:space="preserve">E/mail ISJ: </w:t>
          </w:r>
          <w:hyperlink r:id="rId1" w:history="1">
            <w:r w:rsidR="00D45031" w:rsidRPr="000D2BCC">
              <w:rPr>
                <w:rStyle w:val="Hyperlink"/>
                <w:rFonts w:ascii="Palatino Linotype" w:hAnsi="Palatino Linotype"/>
                <w:sz w:val="18"/>
                <w:szCs w:val="18"/>
              </w:rPr>
              <w:t>secretariat@isjolt.ro</w:t>
            </w:r>
          </w:hyperlink>
          <w:r w:rsidR="00D45031">
            <w:rPr>
              <w:rFonts w:ascii="Palatino Linotype" w:hAnsi="Palatino Linotype"/>
              <w:sz w:val="18"/>
              <w:szCs w:val="18"/>
            </w:rPr>
            <w:t xml:space="preserve"> </w:t>
          </w:r>
        </w:p>
      </w:tc>
    </w:tr>
    <w:tr w:rsidR="004D136D" w14:paraId="0BCEB96C" w14:textId="77777777" w:rsidTr="00D341CC">
      <w:trPr>
        <w:trHeight w:val="216"/>
      </w:trPr>
      <w:tc>
        <w:tcPr>
          <w:tcW w:w="5291" w:type="dxa"/>
        </w:tcPr>
        <w:p w14:paraId="1B7A7809" w14:textId="77777777" w:rsidR="004D136D" w:rsidRDefault="004D136D">
          <w:pPr>
            <w:pStyle w:val="Footer"/>
          </w:pPr>
          <w:r>
            <w:rPr>
              <w:rFonts w:ascii="Palatino Linotype" w:hAnsi="Palatino Linotype"/>
              <w:sz w:val="18"/>
              <w:szCs w:val="18"/>
            </w:rPr>
            <w:t>Tel:    +40 (</w:t>
          </w:r>
          <w:r w:rsidRPr="00F946FB">
            <w:rPr>
              <w:rFonts w:ascii="Palatino Linotype" w:hAnsi="Palatino Linotype"/>
              <w:sz w:val="18"/>
              <w:szCs w:val="18"/>
            </w:rPr>
            <w:t>21</w:t>
          </w:r>
          <w:r>
            <w:rPr>
              <w:rFonts w:ascii="Palatino Linotype" w:hAnsi="Palatino Linotype"/>
              <w:sz w:val="18"/>
              <w:szCs w:val="18"/>
            </w:rPr>
            <w:t>)</w:t>
          </w:r>
          <w:r w:rsidRPr="00F946FB">
            <w:rPr>
              <w:rFonts w:ascii="Palatino Linotype" w:hAnsi="Palatino Linotype"/>
              <w:sz w:val="18"/>
              <w:szCs w:val="18"/>
            </w:rPr>
            <w:t xml:space="preserve"> 405</w:t>
          </w:r>
          <w:r>
            <w:rPr>
              <w:rFonts w:ascii="Palatino Linotype" w:hAnsi="Palatino Linotype"/>
              <w:sz w:val="18"/>
              <w:szCs w:val="18"/>
            </w:rPr>
            <w:t xml:space="preserve"> </w:t>
          </w:r>
          <w:r w:rsidRPr="00F946FB">
            <w:rPr>
              <w:rFonts w:ascii="Palatino Linotype" w:hAnsi="Palatino Linotype"/>
              <w:sz w:val="18"/>
              <w:szCs w:val="18"/>
            </w:rPr>
            <w:t>62</w:t>
          </w:r>
          <w:r>
            <w:rPr>
              <w:rFonts w:ascii="Palatino Linotype" w:hAnsi="Palatino Linotype"/>
              <w:sz w:val="18"/>
              <w:szCs w:val="18"/>
            </w:rPr>
            <w:t xml:space="preserve"> </w:t>
          </w:r>
          <w:r w:rsidRPr="00F946FB">
            <w:rPr>
              <w:rFonts w:ascii="Palatino Linotype" w:hAnsi="Palatino Linotype"/>
              <w:sz w:val="18"/>
              <w:szCs w:val="18"/>
            </w:rPr>
            <w:t>00</w:t>
          </w:r>
        </w:p>
      </w:tc>
      <w:tc>
        <w:tcPr>
          <w:tcW w:w="5291" w:type="dxa"/>
        </w:tcPr>
        <w:p w14:paraId="445BAB7D" w14:textId="77777777" w:rsidR="004D136D" w:rsidRDefault="004D136D" w:rsidP="00D341CC">
          <w:pPr>
            <w:pStyle w:val="Footer"/>
            <w:jc w:val="right"/>
          </w:pPr>
          <w:r>
            <w:rPr>
              <w:rFonts w:ascii="Palatino Linotype" w:hAnsi="Palatino Linotype"/>
              <w:sz w:val="18"/>
              <w:szCs w:val="18"/>
            </w:rPr>
            <w:t>Tel:    +40 (</w:t>
          </w:r>
          <w:r w:rsidRPr="00F946FB">
            <w:rPr>
              <w:rFonts w:ascii="Palatino Linotype" w:hAnsi="Palatino Linotype"/>
              <w:sz w:val="18"/>
              <w:szCs w:val="18"/>
            </w:rPr>
            <w:t>249</w:t>
          </w:r>
          <w:r>
            <w:rPr>
              <w:rFonts w:ascii="Palatino Linotype" w:hAnsi="Palatino Linotype"/>
              <w:sz w:val="18"/>
              <w:szCs w:val="18"/>
            </w:rPr>
            <w:t>)</w:t>
          </w:r>
          <w:r w:rsidRPr="00F946FB">
            <w:rPr>
              <w:rFonts w:ascii="Palatino Linotype" w:hAnsi="Palatino Linotype"/>
              <w:sz w:val="18"/>
              <w:szCs w:val="18"/>
            </w:rPr>
            <w:t xml:space="preserve"> 41</w:t>
          </w:r>
          <w:r>
            <w:rPr>
              <w:rFonts w:ascii="Palatino Linotype" w:hAnsi="Palatino Linotype"/>
              <w:sz w:val="18"/>
              <w:szCs w:val="18"/>
            </w:rPr>
            <w:t xml:space="preserve"> </w:t>
          </w:r>
          <w:r w:rsidRPr="00F946FB">
            <w:rPr>
              <w:rFonts w:ascii="Palatino Linotype" w:hAnsi="Palatino Linotype"/>
              <w:sz w:val="18"/>
              <w:szCs w:val="18"/>
            </w:rPr>
            <w:t>09</w:t>
          </w:r>
          <w:r>
            <w:rPr>
              <w:rFonts w:ascii="Palatino Linotype" w:hAnsi="Palatino Linotype"/>
              <w:sz w:val="18"/>
              <w:szCs w:val="18"/>
            </w:rPr>
            <w:t xml:space="preserve"> </w:t>
          </w:r>
          <w:r w:rsidRPr="00F946FB">
            <w:rPr>
              <w:rFonts w:ascii="Palatino Linotype" w:hAnsi="Palatino Linotype"/>
              <w:sz w:val="18"/>
              <w:szCs w:val="18"/>
            </w:rPr>
            <w:t>27</w:t>
          </w:r>
        </w:p>
      </w:tc>
    </w:tr>
    <w:tr w:rsidR="004D136D" w14:paraId="025A5ED8" w14:textId="77777777" w:rsidTr="00D341CC">
      <w:trPr>
        <w:trHeight w:val="204"/>
      </w:trPr>
      <w:tc>
        <w:tcPr>
          <w:tcW w:w="5291" w:type="dxa"/>
        </w:tcPr>
        <w:p w14:paraId="14AC2400" w14:textId="77777777" w:rsidR="004D136D" w:rsidRDefault="004D136D">
          <w:pPr>
            <w:pStyle w:val="Footer"/>
          </w:pPr>
          <w:r>
            <w:rPr>
              <w:rFonts w:ascii="Palatino Linotype" w:hAnsi="Palatino Linotype"/>
              <w:sz w:val="18"/>
              <w:szCs w:val="18"/>
            </w:rPr>
            <w:t>+40 (</w:t>
          </w:r>
          <w:r w:rsidRPr="00F946FB">
            <w:rPr>
              <w:rFonts w:ascii="Palatino Linotype" w:hAnsi="Palatino Linotype"/>
              <w:sz w:val="18"/>
              <w:szCs w:val="18"/>
            </w:rPr>
            <w:t>21</w:t>
          </w:r>
          <w:r>
            <w:rPr>
              <w:rFonts w:ascii="Palatino Linotype" w:hAnsi="Palatino Linotype"/>
              <w:sz w:val="18"/>
              <w:szCs w:val="18"/>
            </w:rPr>
            <w:t>)</w:t>
          </w:r>
          <w:r w:rsidRPr="00F946FB">
            <w:rPr>
              <w:rFonts w:ascii="Palatino Linotype" w:hAnsi="Palatino Linotype"/>
              <w:sz w:val="18"/>
              <w:szCs w:val="18"/>
            </w:rPr>
            <w:t xml:space="preserve"> 405</w:t>
          </w:r>
          <w:r>
            <w:rPr>
              <w:rFonts w:ascii="Palatino Linotype" w:hAnsi="Palatino Linotype"/>
              <w:sz w:val="18"/>
              <w:szCs w:val="18"/>
            </w:rPr>
            <w:t xml:space="preserve"> </w:t>
          </w:r>
          <w:r w:rsidRPr="00F946FB">
            <w:rPr>
              <w:rFonts w:ascii="Palatino Linotype" w:hAnsi="Palatino Linotype"/>
              <w:sz w:val="18"/>
              <w:szCs w:val="18"/>
            </w:rPr>
            <w:t>63</w:t>
          </w:r>
          <w:r>
            <w:rPr>
              <w:rFonts w:ascii="Palatino Linotype" w:hAnsi="Palatino Linotype"/>
              <w:sz w:val="18"/>
              <w:szCs w:val="18"/>
            </w:rPr>
            <w:t xml:space="preserve"> </w:t>
          </w:r>
          <w:r w:rsidRPr="00F946FB">
            <w:rPr>
              <w:rFonts w:ascii="Palatino Linotype" w:hAnsi="Palatino Linotype"/>
              <w:sz w:val="18"/>
              <w:szCs w:val="18"/>
            </w:rPr>
            <w:t>00</w:t>
          </w:r>
        </w:p>
      </w:tc>
      <w:tc>
        <w:tcPr>
          <w:tcW w:w="5291" w:type="dxa"/>
        </w:tcPr>
        <w:p w14:paraId="2AEDDD95" w14:textId="77777777" w:rsidR="004D136D" w:rsidRDefault="004D136D" w:rsidP="00D341CC">
          <w:pPr>
            <w:pStyle w:val="Footer"/>
            <w:jc w:val="right"/>
          </w:pPr>
          <w:r>
            <w:rPr>
              <w:rFonts w:ascii="Palatino Linotype" w:hAnsi="Palatino Linotype"/>
              <w:sz w:val="18"/>
              <w:szCs w:val="18"/>
            </w:rPr>
            <w:t>Fax:   +40 (</w:t>
          </w:r>
          <w:r w:rsidRPr="00F946FB">
            <w:rPr>
              <w:rFonts w:ascii="Palatino Linotype" w:hAnsi="Palatino Linotype"/>
              <w:sz w:val="18"/>
              <w:szCs w:val="18"/>
            </w:rPr>
            <w:t>249</w:t>
          </w:r>
          <w:r>
            <w:rPr>
              <w:rFonts w:ascii="Palatino Linotype" w:hAnsi="Palatino Linotype"/>
              <w:sz w:val="18"/>
              <w:szCs w:val="18"/>
            </w:rPr>
            <w:t>)</w:t>
          </w:r>
          <w:r w:rsidRPr="00F946FB">
            <w:rPr>
              <w:rFonts w:ascii="Palatino Linotype" w:hAnsi="Palatino Linotype"/>
              <w:sz w:val="18"/>
              <w:szCs w:val="18"/>
            </w:rPr>
            <w:t xml:space="preserve"> 41</w:t>
          </w:r>
          <w:r>
            <w:rPr>
              <w:rFonts w:ascii="Palatino Linotype" w:hAnsi="Palatino Linotype"/>
              <w:sz w:val="18"/>
              <w:szCs w:val="18"/>
            </w:rPr>
            <w:t xml:space="preserve"> </w:t>
          </w:r>
          <w:r w:rsidRPr="00F946FB">
            <w:rPr>
              <w:rFonts w:ascii="Palatino Linotype" w:hAnsi="Palatino Linotype"/>
              <w:sz w:val="18"/>
              <w:szCs w:val="18"/>
            </w:rPr>
            <w:t>28</w:t>
          </w:r>
          <w:r>
            <w:rPr>
              <w:rFonts w:ascii="Palatino Linotype" w:hAnsi="Palatino Linotype"/>
              <w:sz w:val="18"/>
              <w:szCs w:val="18"/>
            </w:rPr>
            <w:t xml:space="preserve"> </w:t>
          </w:r>
          <w:r w:rsidRPr="00F946FB">
            <w:rPr>
              <w:rFonts w:ascii="Palatino Linotype" w:hAnsi="Palatino Linotype"/>
              <w:sz w:val="18"/>
              <w:szCs w:val="18"/>
            </w:rPr>
            <w:t>01</w:t>
          </w:r>
        </w:p>
      </w:tc>
    </w:tr>
    <w:tr w:rsidR="004D136D" w14:paraId="174E8429" w14:textId="77777777" w:rsidTr="00D341CC">
      <w:trPr>
        <w:trHeight w:val="216"/>
      </w:trPr>
      <w:tc>
        <w:tcPr>
          <w:tcW w:w="5291" w:type="dxa"/>
        </w:tcPr>
        <w:p w14:paraId="5FF54368" w14:textId="77777777" w:rsidR="004D136D" w:rsidRDefault="00064918">
          <w:pPr>
            <w:pStyle w:val="Footer"/>
          </w:pPr>
          <w:hyperlink r:id="rId2" w:history="1">
            <w:r w:rsidR="004D136D" w:rsidRPr="00634367">
              <w:rPr>
                <w:rStyle w:val="Hyperlink"/>
                <w:rFonts w:ascii="Palatino Linotype" w:hAnsi="Palatino Linotype"/>
                <w:sz w:val="18"/>
                <w:szCs w:val="18"/>
              </w:rPr>
              <w:t>www.edu.ro</w:t>
            </w:r>
          </w:hyperlink>
        </w:p>
      </w:tc>
      <w:tc>
        <w:tcPr>
          <w:tcW w:w="5291" w:type="dxa"/>
        </w:tcPr>
        <w:p w14:paraId="5F27DCCD" w14:textId="77777777" w:rsidR="004D136D" w:rsidRDefault="00064918" w:rsidP="00D341CC">
          <w:pPr>
            <w:pStyle w:val="Footer"/>
            <w:jc w:val="right"/>
          </w:pPr>
          <w:hyperlink r:id="rId3" w:history="1">
            <w:r w:rsidR="004D136D" w:rsidRPr="00634367">
              <w:rPr>
                <w:rStyle w:val="Hyperlink"/>
                <w:rFonts w:ascii="Palatino Linotype" w:hAnsi="Palatino Linotype"/>
                <w:sz w:val="18"/>
                <w:szCs w:val="18"/>
              </w:rPr>
              <w:t>www.isjolt.ro</w:t>
            </w:r>
          </w:hyperlink>
        </w:p>
      </w:tc>
    </w:tr>
  </w:tbl>
  <w:p w14:paraId="3A30CAA6" w14:textId="77777777" w:rsidR="004D136D" w:rsidRDefault="004D1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DC3A5" w14:textId="77777777" w:rsidR="004D136D" w:rsidRDefault="004D136D" w:rsidP="00D341CC">
      <w:pPr>
        <w:spacing w:after="0" w:line="240" w:lineRule="auto"/>
      </w:pPr>
      <w:r>
        <w:separator/>
      </w:r>
    </w:p>
  </w:footnote>
  <w:footnote w:type="continuationSeparator" w:id="0">
    <w:p w14:paraId="71F77AD3" w14:textId="77777777" w:rsidR="004D136D" w:rsidRDefault="004D136D" w:rsidP="00D34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6523B" w14:textId="2D22E18B" w:rsidR="004D136D" w:rsidRDefault="00D45031">
    <w:pPr>
      <w:pStyle w:val="Header"/>
    </w:pPr>
    <w:r>
      <w:rPr>
        <w:noProof/>
        <w:lang w:val="en-US"/>
      </w:rPr>
      <w:drawing>
        <wp:anchor distT="0" distB="0" distL="114300" distR="114300" simplePos="0" relativeHeight="251657216" behindDoc="0" locked="0" layoutInCell="1" allowOverlap="1" wp14:anchorId="333D3CF1" wp14:editId="311E5844">
          <wp:simplePos x="0" y="0"/>
          <wp:positionH relativeFrom="column">
            <wp:posOffset>3714750</wp:posOffset>
          </wp:positionH>
          <wp:positionV relativeFrom="paragraph">
            <wp:posOffset>-13970</wp:posOffset>
          </wp:positionV>
          <wp:extent cx="2490670" cy="624840"/>
          <wp:effectExtent l="0" t="0" r="5080" b="3810"/>
          <wp:wrapNone/>
          <wp:docPr id="2159207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2475" b="26126"/>
                  <a:stretch/>
                </pic:blipFill>
                <pic:spPr bwMode="auto">
                  <a:xfrm>
                    <a:off x="0" y="0"/>
                    <a:ext cx="2490670" cy="624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inline distT="0" distB="0" distL="0" distR="0" wp14:anchorId="48674B04" wp14:editId="5050F8B4">
          <wp:extent cx="3208020" cy="617473"/>
          <wp:effectExtent l="0" t="0" r="0" b="0"/>
          <wp:docPr id="188153290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86189" name="Imagine 1095786189"/>
                  <pic:cNvPicPr/>
                </pic:nvPicPr>
                <pic:blipFill>
                  <a:blip r:embed="rId2">
                    <a:extLst>
                      <a:ext uri="{28A0092B-C50C-407E-A947-70E740481C1C}">
                        <a14:useLocalDpi xmlns:a14="http://schemas.microsoft.com/office/drawing/2010/main" val="0"/>
                      </a:ext>
                    </a:extLst>
                  </a:blip>
                  <a:stretch>
                    <a:fillRect/>
                  </a:stretch>
                </pic:blipFill>
                <pic:spPr>
                  <a:xfrm>
                    <a:off x="0" y="0"/>
                    <a:ext cx="3226903" cy="621107"/>
                  </a:xfrm>
                  <a:prstGeom prst="rect">
                    <a:avLst/>
                  </a:prstGeom>
                </pic:spPr>
              </pic:pic>
            </a:graphicData>
          </a:graphic>
        </wp:inline>
      </w:drawing>
    </w:r>
  </w:p>
  <w:p w14:paraId="7DAD8154" w14:textId="43EFEE70" w:rsidR="00D45031" w:rsidRDefault="00D45031">
    <w:pPr>
      <w:pStyle w:val="Header"/>
    </w:pPr>
    <w:r>
      <w:rPr>
        <w:noProof/>
        <w:lang w:val="en-US"/>
      </w:rPr>
      <mc:AlternateContent>
        <mc:Choice Requires="wps">
          <w:drawing>
            <wp:anchor distT="0" distB="0" distL="114300" distR="114300" simplePos="0" relativeHeight="251659264" behindDoc="0" locked="0" layoutInCell="1" allowOverlap="1" wp14:anchorId="669B069E" wp14:editId="664290F8">
              <wp:simplePos x="0" y="0"/>
              <wp:positionH relativeFrom="column">
                <wp:posOffset>-3810</wp:posOffset>
              </wp:positionH>
              <wp:positionV relativeFrom="paragraph">
                <wp:posOffset>46990</wp:posOffset>
              </wp:positionV>
              <wp:extent cx="6286500" cy="0"/>
              <wp:effectExtent l="0" t="0" r="0" b="0"/>
              <wp:wrapNone/>
              <wp:docPr id="425248749" name="Conector drept 3"/>
              <wp:cNvGraphicFramePr/>
              <a:graphic xmlns:a="http://schemas.openxmlformats.org/drawingml/2006/main">
                <a:graphicData uri="http://schemas.microsoft.com/office/word/2010/wordprocessingShape">
                  <wps:wsp>
                    <wps:cNvCnPr/>
                    <wps:spPr>
                      <a:xfrm>
                        <a:off x="0" y="0"/>
                        <a:ext cx="62865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A7385E" id="Conector drept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7pt" to="494.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" strokecolor="#4472c4 [3204]" strokeweight="2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3713"/>
    <w:multiLevelType w:val="hybridMultilevel"/>
    <w:tmpl w:val="9E580CCC"/>
    <w:lvl w:ilvl="0" w:tplc="D7DA81C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7FB366D"/>
    <w:multiLevelType w:val="hybridMultilevel"/>
    <w:tmpl w:val="7A2093F6"/>
    <w:lvl w:ilvl="0" w:tplc="4636E4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A4293"/>
    <w:multiLevelType w:val="hybridMultilevel"/>
    <w:tmpl w:val="E654C32A"/>
    <w:lvl w:ilvl="0" w:tplc="9808CFF8">
      <w:numFmt w:val="bullet"/>
      <w:lvlText w:val="-"/>
      <w:lvlJc w:val="left"/>
      <w:pPr>
        <w:ind w:left="945" w:hanging="360"/>
      </w:pPr>
      <w:rPr>
        <w:rFonts w:ascii="Calibri" w:eastAsiaTheme="minorEastAsia"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36B022D"/>
    <w:multiLevelType w:val="hybridMultilevel"/>
    <w:tmpl w:val="32902BCE"/>
    <w:lvl w:ilvl="0" w:tplc="18141D74">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29154620"/>
    <w:multiLevelType w:val="hybridMultilevel"/>
    <w:tmpl w:val="0792A514"/>
    <w:lvl w:ilvl="0" w:tplc="B508A002">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44A9598C"/>
    <w:multiLevelType w:val="hybridMultilevel"/>
    <w:tmpl w:val="E8CECA62"/>
    <w:lvl w:ilvl="0" w:tplc="6974187E">
      <w:numFmt w:val="bullet"/>
      <w:lvlText w:val="-"/>
      <w:lvlJc w:val="left"/>
      <w:pPr>
        <w:ind w:left="1776" w:hanging="360"/>
      </w:pPr>
      <w:rPr>
        <w:rFonts w:ascii="Times New Roman" w:eastAsiaTheme="minorHAns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6">
    <w:nsid w:val="45C67673"/>
    <w:multiLevelType w:val="hybridMultilevel"/>
    <w:tmpl w:val="DC9CF036"/>
    <w:lvl w:ilvl="0" w:tplc="6936A9BA">
      <w:numFmt w:val="bullet"/>
      <w:lvlText w:val="-"/>
      <w:lvlJc w:val="left"/>
      <w:pPr>
        <w:ind w:left="1776" w:hanging="360"/>
      </w:pPr>
      <w:rPr>
        <w:rFonts w:ascii="Times New Roman" w:eastAsiaTheme="minorHAns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7">
    <w:nsid w:val="46C66C86"/>
    <w:multiLevelType w:val="hybridMultilevel"/>
    <w:tmpl w:val="CB562366"/>
    <w:lvl w:ilvl="0" w:tplc="4094FE20">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nsid w:val="61C748E6"/>
    <w:multiLevelType w:val="hybridMultilevel"/>
    <w:tmpl w:val="BDA4DC0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6C97660"/>
    <w:multiLevelType w:val="hybridMultilevel"/>
    <w:tmpl w:val="0868DE7E"/>
    <w:lvl w:ilvl="0" w:tplc="18D0651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
  </w:num>
  <w:num w:numId="6">
    <w:abstractNumId w:val="9"/>
  </w:num>
  <w:num w:numId="7">
    <w:abstractNumId w:val="7"/>
  </w:num>
  <w:num w:numId="8">
    <w:abstractNumId w:val="4"/>
  </w:num>
  <w:num w:numId="9">
    <w:abstractNumId w:val="3"/>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E:\info\2016-2017\cerc bulgaria\Cerc Bulgaria.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ăspunsuri la formular 1$'`"/>
    <w:activeRecord w:val="-1"/>
    <w:odso>
      <w:udl w:val="Provider=Microsoft.ACE.OLEDB.12.0;User ID=Admin;Data Source=E:\info\2016-2017\cerc bulgaria\Cerc Bulgaria.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ăspunsuri la formular 1$'"/>
      <w:src r:id="rId1"/>
      <w:colDelim w:val="9"/>
      <w:type w:val="database"/>
      <w:fHdr/>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type w:val="dbColumn"/>
        <w:name w:val="Telefon"/>
        <w:mappedName w:val="Business Phone"/>
        <w:column w:val="3"/>
        <w:lid w:val="ro-RO"/>
      </w:fieldMapData>
      <w:fieldMapData>
        <w:column w:val="0"/>
        <w:lid w:val="ro-RO"/>
      </w:fieldMapData>
      <w:fieldMapData>
        <w:column w:val="0"/>
        <w:lid w:val="ro-RO"/>
      </w:fieldMapData>
      <w:fieldMapData>
        <w:column w:val="0"/>
        <w:lid w:val="ro-RO"/>
      </w:fieldMapData>
      <w:fieldMapData>
        <w:type w:val="dbColumn"/>
        <w:name w:val="E-mail"/>
        <w:mappedName w:val="E-mail Address"/>
        <w:column w:val="2"/>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fieldMapData>
        <w:column w:val="0"/>
        <w:lid w:val="ro-RO"/>
      </w:fieldMapData>
    </w:odso>
  </w:mailMerge>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CC"/>
    <w:rsid w:val="00020A3A"/>
    <w:rsid w:val="000527D1"/>
    <w:rsid w:val="00053664"/>
    <w:rsid w:val="00064918"/>
    <w:rsid w:val="000755D7"/>
    <w:rsid w:val="000A0ECA"/>
    <w:rsid w:val="000C1833"/>
    <w:rsid w:val="000C5725"/>
    <w:rsid w:val="000D3290"/>
    <w:rsid w:val="0011197B"/>
    <w:rsid w:val="00121D4E"/>
    <w:rsid w:val="00126885"/>
    <w:rsid w:val="001510D3"/>
    <w:rsid w:val="001C2B3B"/>
    <w:rsid w:val="001D31CB"/>
    <w:rsid w:val="001E07EB"/>
    <w:rsid w:val="001F637A"/>
    <w:rsid w:val="00230AFA"/>
    <w:rsid w:val="00273D98"/>
    <w:rsid w:val="002935D6"/>
    <w:rsid w:val="00297A6E"/>
    <w:rsid w:val="002B20A3"/>
    <w:rsid w:val="002D357C"/>
    <w:rsid w:val="002E3BCE"/>
    <w:rsid w:val="002F3D77"/>
    <w:rsid w:val="003153D2"/>
    <w:rsid w:val="004069FA"/>
    <w:rsid w:val="004173F6"/>
    <w:rsid w:val="00487783"/>
    <w:rsid w:val="004D136D"/>
    <w:rsid w:val="004D4020"/>
    <w:rsid w:val="004E2B36"/>
    <w:rsid w:val="00505E17"/>
    <w:rsid w:val="00566844"/>
    <w:rsid w:val="005860DB"/>
    <w:rsid w:val="00594907"/>
    <w:rsid w:val="005C1576"/>
    <w:rsid w:val="005F3152"/>
    <w:rsid w:val="006061BA"/>
    <w:rsid w:val="00625033"/>
    <w:rsid w:val="006264A1"/>
    <w:rsid w:val="0062795C"/>
    <w:rsid w:val="006558EA"/>
    <w:rsid w:val="006A0AFB"/>
    <w:rsid w:val="00701959"/>
    <w:rsid w:val="00764806"/>
    <w:rsid w:val="00766384"/>
    <w:rsid w:val="00777A14"/>
    <w:rsid w:val="007843E2"/>
    <w:rsid w:val="0079664F"/>
    <w:rsid w:val="00850410"/>
    <w:rsid w:val="00865A90"/>
    <w:rsid w:val="00876D20"/>
    <w:rsid w:val="00887B9D"/>
    <w:rsid w:val="008A2E65"/>
    <w:rsid w:val="008B1176"/>
    <w:rsid w:val="00955C39"/>
    <w:rsid w:val="00986395"/>
    <w:rsid w:val="00997078"/>
    <w:rsid w:val="009B2320"/>
    <w:rsid w:val="009B55A9"/>
    <w:rsid w:val="009C3F94"/>
    <w:rsid w:val="009F5E70"/>
    <w:rsid w:val="00A06335"/>
    <w:rsid w:val="00A0786F"/>
    <w:rsid w:val="00A15F74"/>
    <w:rsid w:val="00A202EA"/>
    <w:rsid w:val="00A45ADF"/>
    <w:rsid w:val="00A57D39"/>
    <w:rsid w:val="00A70C47"/>
    <w:rsid w:val="00A715A6"/>
    <w:rsid w:val="00AD191A"/>
    <w:rsid w:val="00AD2ACA"/>
    <w:rsid w:val="00AE57E2"/>
    <w:rsid w:val="00B241BF"/>
    <w:rsid w:val="00B30F8C"/>
    <w:rsid w:val="00B444A6"/>
    <w:rsid w:val="00B5251E"/>
    <w:rsid w:val="00B60050"/>
    <w:rsid w:val="00BA70CE"/>
    <w:rsid w:val="00BB3872"/>
    <w:rsid w:val="00BE32D9"/>
    <w:rsid w:val="00BE5859"/>
    <w:rsid w:val="00C16FBA"/>
    <w:rsid w:val="00C2235C"/>
    <w:rsid w:val="00C25BE6"/>
    <w:rsid w:val="00C32739"/>
    <w:rsid w:val="00CA7BCF"/>
    <w:rsid w:val="00CE74F3"/>
    <w:rsid w:val="00D341CC"/>
    <w:rsid w:val="00D45031"/>
    <w:rsid w:val="00D90EB5"/>
    <w:rsid w:val="00DA5171"/>
    <w:rsid w:val="00DC79DF"/>
    <w:rsid w:val="00E10605"/>
    <w:rsid w:val="00E34146"/>
    <w:rsid w:val="00E860C0"/>
    <w:rsid w:val="00EB441E"/>
    <w:rsid w:val="00ED2D44"/>
    <w:rsid w:val="00F10D48"/>
    <w:rsid w:val="00F60AE2"/>
    <w:rsid w:val="00F859C1"/>
    <w:rsid w:val="00F86251"/>
    <w:rsid w:val="00FA72AE"/>
    <w:rsid w:val="00FB3729"/>
    <w:rsid w:val="00FC5B1E"/>
    <w:rsid w:val="00FD01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800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1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41CC"/>
  </w:style>
  <w:style w:type="paragraph" w:styleId="Footer">
    <w:name w:val="footer"/>
    <w:basedOn w:val="Normal"/>
    <w:link w:val="FooterChar"/>
    <w:uiPriority w:val="99"/>
    <w:unhideWhenUsed/>
    <w:rsid w:val="00D341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41CC"/>
  </w:style>
  <w:style w:type="table" w:styleId="TableGrid">
    <w:name w:val="Table Grid"/>
    <w:basedOn w:val="TableNormal"/>
    <w:uiPriority w:val="39"/>
    <w:rsid w:val="00D34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341CC"/>
    <w:rPr>
      <w:color w:val="0000FF"/>
      <w:u w:val="single"/>
    </w:rPr>
  </w:style>
  <w:style w:type="paragraph" w:styleId="BalloonText">
    <w:name w:val="Balloon Text"/>
    <w:basedOn w:val="Normal"/>
    <w:link w:val="BalloonTextChar"/>
    <w:uiPriority w:val="99"/>
    <w:semiHidden/>
    <w:unhideWhenUsed/>
    <w:rsid w:val="00FC5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B1E"/>
    <w:rPr>
      <w:rFonts w:ascii="Tahoma" w:hAnsi="Tahoma" w:cs="Tahoma"/>
      <w:sz w:val="16"/>
      <w:szCs w:val="16"/>
    </w:rPr>
  </w:style>
  <w:style w:type="paragraph" w:styleId="ListParagraph">
    <w:name w:val="List Paragraph"/>
    <w:basedOn w:val="Normal"/>
    <w:uiPriority w:val="34"/>
    <w:qFormat/>
    <w:rsid w:val="006061BA"/>
    <w:pPr>
      <w:ind w:left="720"/>
      <w:contextualSpacing/>
    </w:pPr>
  </w:style>
  <w:style w:type="character" w:customStyle="1" w:styleId="MeniuneNerezolvat1">
    <w:name w:val="Mențiune Nerezolvat1"/>
    <w:basedOn w:val="DefaultParagraphFont"/>
    <w:uiPriority w:val="99"/>
    <w:semiHidden/>
    <w:unhideWhenUsed/>
    <w:rsid w:val="00BE5859"/>
    <w:rPr>
      <w:color w:val="605E5C"/>
      <w:shd w:val="clear" w:color="auto" w:fill="E1DFDD"/>
    </w:rPr>
  </w:style>
  <w:style w:type="character" w:customStyle="1" w:styleId="UnresolvedMention">
    <w:name w:val="Unresolved Mention"/>
    <w:basedOn w:val="DefaultParagraphFont"/>
    <w:uiPriority w:val="99"/>
    <w:semiHidden/>
    <w:unhideWhenUsed/>
    <w:rsid w:val="00D450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1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41CC"/>
  </w:style>
  <w:style w:type="paragraph" w:styleId="Footer">
    <w:name w:val="footer"/>
    <w:basedOn w:val="Normal"/>
    <w:link w:val="FooterChar"/>
    <w:uiPriority w:val="99"/>
    <w:unhideWhenUsed/>
    <w:rsid w:val="00D341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41CC"/>
  </w:style>
  <w:style w:type="table" w:styleId="TableGrid">
    <w:name w:val="Table Grid"/>
    <w:basedOn w:val="TableNormal"/>
    <w:uiPriority w:val="39"/>
    <w:rsid w:val="00D34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341CC"/>
    <w:rPr>
      <w:color w:val="0000FF"/>
      <w:u w:val="single"/>
    </w:rPr>
  </w:style>
  <w:style w:type="paragraph" w:styleId="BalloonText">
    <w:name w:val="Balloon Text"/>
    <w:basedOn w:val="Normal"/>
    <w:link w:val="BalloonTextChar"/>
    <w:uiPriority w:val="99"/>
    <w:semiHidden/>
    <w:unhideWhenUsed/>
    <w:rsid w:val="00FC5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B1E"/>
    <w:rPr>
      <w:rFonts w:ascii="Tahoma" w:hAnsi="Tahoma" w:cs="Tahoma"/>
      <w:sz w:val="16"/>
      <w:szCs w:val="16"/>
    </w:rPr>
  </w:style>
  <w:style w:type="paragraph" w:styleId="ListParagraph">
    <w:name w:val="List Paragraph"/>
    <w:basedOn w:val="Normal"/>
    <w:uiPriority w:val="34"/>
    <w:qFormat/>
    <w:rsid w:val="006061BA"/>
    <w:pPr>
      <w:ind w:left="720"/>
      <w:contextualSpacing/>
    </w:pPr>
  </w:style>
  <w:style w:type="character" w:customStyle="1" w:styleId="MeniuneNerezolvat1">
    <w:name w:val="Mențiune Nerezolvat1"/>
    <w:basedOn w:val="DefaultParagraphFont"/>
    <w:uiPriority w:val="99"/>
    <w:semiHidden/>
    <w:unhideWhenUsed/>
    <w:rsid w:val="00BE5859"/>
    <w:rPr>
      <w:color w:val="605E5C"/>
      <w:shd w:val="clear" w:color="auto" w:fill="E1DFDD"/>
    </w:rPr>
  </w:style>
  <w:style w:type="character" w:customStyle="1" w:styleId="UnresolvedMention">
    <w:name w:val="Unresolved Mention"/>
    <w:basedOn w:val="DefaultParagraphFont"/>
    <w:uiPriority w:val="99"/>
    <w:semiHidden/>
    <w:unhideWhenUsed/>
    <w:rsid w:val="00D45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75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sjolt.ro" TargetMode="External"/><Relationship Id="rId2" Type="http://schemas.openxmlformats.org/officeDocument/2006/relationships/hyperlink" Target="http://www.edu.ro" TargetMode="External"/><Relationship Id="rId1" Type="http://schemas.openxmlformats.org/officeDocument/2006/relationships/hyperlink" Target="mailto:secretariat@isjol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E:\info\2016-2017\cerc%20bulgaria\Cerc%20Bulgari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575</Words>
  <Characters>3283</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Grade</cp:lastModifiedBy>
  <cp:revision>12</cp:revision>
  <cp:lastPrinted>2025-01-09T12:50:00Z</cp:lastPrinted>
  <dcterms:created xsi:type="dcterms:W3CDTF">2025-01-09T13:46:00Z</dcterms:created>
  <dcterms:modified xsi:type="dcterms:W3CDTF">2025-09-30T06:21:00Z</dcterms:modified>
</cp:coreProperties>
</file>