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6F66" w14:textId="77777777" w:rsidR="00D62A7C" w:rsidRPr="00B33229" w:rsidRDefault="00D62A7C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PROGRAMA PENTRU TESTUL DE SELECȚIE</w:t>
      </w:r>
      <w:r w:rsidR="00B33229">
        <w:rPr>
          <w:rFonts w:ascii="Times New Roman" w:hAnsi="Times New Roman" w:cs="Times New Roman"/>
          <w:b/>
          <w:sz w:val="28"/>
          <w:szCs w:val="28"/>
        </w:rPr>
        <w:t xml:space="preserve"> LA CHIMIE</w:t>
      </w:r>
    </w:p>
    <w:p w14:paraId="7FEE772F" w14:textId="583D7647" w:rsidR="00D62A7C" w:rsidRDefault="00D62A7C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Centrul Județean de Excelență Olt</w:t>
      </w:r>
      <w:r w:rsidR="00CD25BC">
        <w:rPr>
          <w:rFonts w:ascii="Times New Roman" w:hAnsi="Times New Roman" w:cs="Times New Roman"/>
          <w:b/>
          <w:sz w:val="28"/>
          <w:szCs w:val="28"/>
        </w:rPr>
        <w:t>, an școlar 2023-2024</w:t>
      </w:r>
    </w:p>
    <w:p w14:paraId="55075C61" w14:textId="5951EC2F" w:rsidR="00B33229" w:rsidRPr="00B33229" w:rsidRDefault="00B33229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Nivel </w:t>
      </w:r>
      <w:r w:rsidR="00CD25BC">
        <w:rPr>
          <w:rFonts w:ascii="Times New Roman" w:hAnsi="Times New Roman" w:cs="Times New Roman"/>
          <w:b/>
          <w:sz w:val="28"/>
          <w:szCs w:val="28"/>
        </w:rPr>
        <w:t>liceal</w:t>
      </w:r>
    </w:p>
    <w:p w14:paraId="2329FFB0" w14:textId="77777777" w:rsidR="00D62A7C" w:rsidRPr="00B33229" w:rsidRDefault="00D62A7C" w:rsidP="00B3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○ Pentru fiecare clasă sunt incluse, în mod implicit, conținuturile programelor școlare din clasele anterioare.</w:t>
      </w:r>
    </w:p>
    <w:p w14:paraId="672A6659" w14:textId="77777777" w:rsidR="00D62A7C" w:rsidRPr="00455F89" w:rsidRDefault="00D62A7C" w:rsidP="00D62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62A7C" w:rsidRPr="00455F89" w14:paraId="1265E280" w14:textId="77777777" w:rsidTr="6FC501A4">
        <w:tc>
          <w:tcPr>
            <w:tcW w:w="1129" w:type="dxa"/>
          </w:tcPr>
          <w:p w14:paraId="5B5ACBF8" w14:textId="77777777" w:rsidR="00D62A7C" w:rsidRPr="00455F89" w:rsidRDefault="00D62A7C" w:rsidP="0097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933" w:type="dxa"/>
          </w:tcPr>
          <w:p w14:paraId="79D58EBF" w14:textId="77777777" w:rsidR="00A30803" w:rsidRDefault="00EE62DF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Substanțe simple (metale și nemetale)</w:t>
            </w:r>
          </w:p>
          <w:p w14:paraId="0767153F" w14:textId="77777777" w:rsidR="00EE62DF" w:rsidRDefault="00EE62DF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Substanțe compuse (oxizi, baze, acizi, săruri)</w:t>
            </w:r>
          </w:p>
          <w:p w14:paraId="0EAFC58E" w14:textId="77777777" w:rsidR="00EE62DF" w:rsidRDefault="00EE62DF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Reacții chimice. Ecuații ale reacțiilor chimice</w:t>
            </w:r>
          </w:p>
          <w:p w14:paraId="2A58244E" w14:textId="77777777" w:rsidR="00EE62DF" w:rsidRDefault="00EE62DF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 stoechiometrice  pe baza ecuațiilor reacțiilor chimice</w:t>
            </w:r>
            <w:r w:rsidR="00B33229">
              <w:rPr>
                <w:rFonts w:ascii="Times New Roman" w:hAnsi="Times New Roman" w:cs="Times New Roman"/>
                <w:sz w:val="24"/>
                <w:szCs w:val="24"/>
              </w:rPr>
              <w:t xml:space="preserve"> (calcule cu puritatea substanțelor, cu exces dintr-un reactant, cu randament și cu concentrația de masă a soluțiilor)</w:t>
            </w:r>
          </w:p>
          <w:p w14:paraId="423605B4" w14:textId="77777777" w:rsidR="00B3322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Tipuri de reacții chimice : reacții de combinare, reacții de descompunere, reacții de substituție, reacții de schimb</w:t>
            </w:r>
          </w:p>
          <w:p w14:paraId="21181E06" w14:textId="77777777" w:rsidR="00B3322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Reacția metalelor cu acizii. Seria de activitate a metalelor</w:t>
            </w:r>
          </w:p>
          <w:p w14:paraId="258ACA8B" w14:textId="77777777" w:rsidR="00B3322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Reacția de neutralizare</w:t>
            </w:r>
          </w:p>
          <w:p w14:paraId="643B9234" w14:textId="77777777" w:rsidR="00B3322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Identificarea unor ioni prin reacții cu formare de precipitat</w:t>
            </w:r>
          </w:p>
          <w:p w14:paraId="02EB378F" w14:textId="77777777" w:rsidR="00B33229" w:rsidRPr="00B33229" w:rsidRDefault="00B33229" w:rsidP="00A30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A7C" w:rsidRPr="00455F89" w14:paraId="5916D5EC" w14:textId="77777777" w:rsidTr="6FC501A4">
        <w:tc>
          <w:tcPr>
            <w:tcW w:w="1129" w:type="dxa"/>
          </w:tcPr>
          <w:p w14:paraId="33096EF0" w14:textId="77777777" w:rsidR="00D62A7C" w:rsidRDefault="00D62A7C" w:rsidP="0097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933" w:type="dxa"/>
          </w:tcPr>
          <w:p w14:paraId="70CEB73B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 învelișului electronic pentru elementele din perioadele 1,2,3,4</w:t>
            </w:r>
          </w:p>
          <w:p w14:paraId="27D37C4D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Corelații între structura învelișului electronic, poziția în tabelul periodic și proprietăți ale elementelor</w:t>
            </w:r>
          </w:p>
          <w:p w14:paraId="005AB9A2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Legătura covalentă polară, nepolară și coordinativă.</w:t>
            </w:r>
            <w:r w:rsidR="00B3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Formarea moleculelor</w:t>
            </w:r>
          </w:p>
          <w:p w14:paraId="05055BE3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Legătura ionică.</w:t>
            </w:r>
            <w:r w:rsidR="00B3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Proprietățile compușilor ionici</w:t>
            </w:r>
          </w:p>
          <w:p w14:paraId="5375DBAA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Solubilitatea. Soluții apoase</w:t>
            </w:r>
          </w:p>
          <w:p w14:paraId="740726FF" w14:textId="77777777" w:rsidR="00D62A7C" w:rsidRDefault="00D62A7C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Concentrația procentuală și molară</w:t>
            </w:r>
          </w:p>
          <w:p w14:paraId="68EA74F0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Cristalohidrați</w:t>
            </w:r>
          </w:p>
          <w:p w14:paraId="7E3F8BDD" w14:textId="77777777" w:rsidR="00D62A7C" w:rsidRDefault="00D62A7C" w:rsidP="00A30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Ecuația de stare a gazului ideal</w:t>
            </w:r>
          </w:p>
          <w:p w14:paraId="35A131C9" w14:textId="77777777" w:rsidR="00B33229" w:rsidRPr="00455F89" w:rsidRDefault="00A30803" w:rsidP="00A30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Densitatea absolută și relativă a gazelor</w:t>
            </w:r>
          </w:p>
        </w:tc>
      </w:tr>
      <w:tr w:rsidR="00D62A7C" w:rsidRPr="00455F89" w14:paraId="3485A40F" w14:textId="77777777" w:rsidTr="6FC501A4">
        <w:tc>
          <w:tcPr>
            <w:tcW w:w="1129" w:type="dxa"/>
          </w:tcPr>
          <w:p w14:paraId="05F87634" w14:textId="77777777" w:rsidR="00D62A7C" w:rsidRDefault="00D62A7C" w:rsidP="0097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933" w:type="dxa"/>
          </w:tcPr>
          <w:p w14:paraId="02326FC3" w14:textId="77777777" w:rsidR="00D62A7C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Formule procentuale, brute și moleculare</w:t>
            </w:r>
          </w:p>
          <w:p w14:paraId="2F369C1D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 compușilor organici</w:t>
            </w:r>
          </w:p>
          <w:p w14:paraId="7714A6F3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Alcani</w:t>
            </w:r>
          </w:p>
          <w:p w14:paraId="3D38C7F0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Alchene</w:t>
            </w:r>
          </w:p>
          <w:p w14:paraId="798BEC51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Alcadiene</w:t>
            </w:r>
          </w:p>
          <w:p w14:paraId="1AB61E22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Alchine</w:t>
            </w:r>
          </w:p>
          <w:p w14:paraId="6441BA12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Arene</w:t>
            </w:r>
          </w:p>
          <w:p w14:paraId="6A05A809" w14:textId="77777777" w:rsidR="00B33229" w:rsidRPr="00455F8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7C" w:rsidRPr="00455F89" w14:paraId="3DF44E42" w14:textId="77777777" w:rsidTr="6FC501A4">
        <w:tc>
          <w:tcPr>
            <w:tcW w:w="1129" w:type="dxa"/>
          </w:tcPr>
          <w:p w14:paraId="4E45B639" w14:textId="77777777" w:rsidR="00D62A7C" w:rsidRDefault="00D62A7C" w:rsidP="0097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7933" w:type="dxa"/>
          </w:tcPr>
          <w:p w14:paraId="17844616" w14:textId="77777777" w:rsidR="00D62A7C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Compuși organici cu funcțiuni simple (compuși halogenați, alcooli, fenoli, amine,compuși carbonilici, acizi carboxilici, derivați funcționali ai acizilor carboxilici)</w:t>
            </w:r>
          </w:p>
          <w:p w14:paraId="77AA88FA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Compuși organici cu funcțiuni mixte (aminoacizi, zaharide)</w:t>
            </w:r>
          </w:p>
          <w:p w14:paraId="531F1D6C" w14:textId="77777777" w:rsidR="00A30803" w:rsidRDefault="00A30803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Izomeria compușilor organici (de constituție, sterică)</w:t>
            </w:r>
          </w:p>
          <w:p w14:paraId="5A39BBE3" w14:textId="77777777" w:rsidR="00B33229" w:rsidRPr="00455F89" w:rsidRDefault="00B33229" w:rsidP="006F3D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73BBF" w14:textId="173580E7" w:rsidR="00B33229" w:rsidRPr="00CD25BC" w:rsidRDefault="00B33229" w:rsidP="00CD25B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D25BC">
        <w:rPr>
          <w:rFonts w:ascii="Times New Roman" w:hAnsi="Times New Roman" w:cs="Times New Roman"/>
          <w:b/>
          <w:bCs/>
          <w:sz w:val="28"/>
          <w:szCs w:val="28"/>
        </w:rPr>
        <w:t xml:space="preserve">Profesor </w:t>
      </w:r>
      <w:r w:rsidRPr="00CD25B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3AE3B54" w14:textId="77777777" w:rsidR="00B33229" w:rsidRPr="00CD25BC" w:rsidRDefault="00B33229" w:rsidP="00CD25B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D25BC">
        <w:rPr>
          <w:rFonts w:ascii="Times New Roman" w:hAnsi="Times New Roman" w:cs="Times New Roman"/>
          <w:b/>
          <w:bCs/>
          <w:sz w:val="28"/>
          <w:szCs w:val="28"/>
        </w:rPr>
        <w:t xml:space="preserve">Moșteanu Laura </w:t>
      </w:r>
    </w:p>
    <w:p w14:paraId="68D614AA" w14:textId="2019C208" w:rsidR="00B33229" w:rsidRPr="00CD25BC" w:rsidRDefault="00B332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0B940D" w14:textId="77777777" w:rsidR="00B33229" w:rsidRDefault="00B33229"/>
    <w:sectPr w:rsidR="00B33229" w:rsidSect="0043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F20"/>
    <w:multiLevelType w:val="hybridMultilevel"/>
    <w:tmpl w:val="D91C8710"/>
    <w:lvl w:ilvl="0" w:tplc="19648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4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C"/>
    <w:rsid w:val="00280AF5"/>
    <w:rsid w:val="004309B1"/>
    <w:rsid w:val="006F3D38"/>
    <w:rsid w:val="00951BC5"/>
    <w:rsid w:val="00A30803"/>
    <w:rsid w:val="00B33229"/>
    <w:rsid w:val="00CA2EA4"/>
    <w:rsid w:val="00CD25BC"/>
    <w:rsid w:val="00D62A7C"/>
    <w:rsid w:val="00EE62DF"/>
    <w:rsid w:val="6FC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6054"/>
  <w15:docId w15:val="{A25F789C-1B56-4EB9-98B0-A84FBC0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2023-09-11T17:28:00Z</dcterms:created>
  <dcterms:modified xsi:type="dcterms:W3CDTF">2023-09-11T17:28:00Z</dcterms:modified>
</cp:coreProperties>
</file>