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987CA" w14:textId="77777777" w:rsidR="00FE315C" w:rsidRDefault="00FE315C" w:rsidP="00FE315C">
      <w:pPr>
        <w:shd w:val="clear" w:color="auto" w:fill="FFFFFF" w:themeFill="background1"/>
        <w:ind w:firstLine="708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</w:rPr>
      </w:pPr>
      <w:bookmarkStart w:id="0" w:name="_Hlk127724306"/>
    </w:p>
    <w:p w14:paraId="5531C9E1" w14:textId="721A9095" w:rsidR="00FE315C" w:rsidRDefault="004A73CC" w:rsidP="00FE315C">
      <w:pPr>
        <w:shd w:val="clear" w:color="auto" w:fill="FFFFFF" w:themeFill="background1"/>
        <w:ind w:firstLine="708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</w:rPr>
      </w:pPr>
      <w:r w:rsidRPr="00FE315C">
        <w:rPr>
          <w:rStyle w:val="Emphasis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</w:rPr>
        <w:t xml:space="preserve">CONCURS INTERDISCIPLINAR REGIONAL </w:t>
      </w:r>
    </w:p>
    <w:p w14:paraId="28402BD1" w14:textId="70B7C5F2" w:rsidR="00E254B2" w:rsidRPr="00FE315C" w:rsidRDefault="004A73CC" w:rsidP="00FE315C">
      <w:pPr>
        <w:shd w:val="clear" w:color="auto" w:fill="FFFFFF" w:themeFill="background1"/>
        <w:ind w:firstLine="708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</w:rPr>
      </w:pPr>
      <w:r w:rsidRPr="00FE315C">
        <w:rPr>
          <w:rStyle w:val="Emphasis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</w:rPr>
        <w:t>„OGLINZI PARALELE”</w:t>
      </w:r>
    </w:p>
    <w:p w14:paraId="5A7E7C03" w14:textId="77777777" w:rsidR="00FE315C" w:rsidRDefault="00FE315C" w:rsidP="007770D9">
      <w:pPr>
        <w:shd w:val="clear" w:color="auto" w:fill="FFFFFF" w:themeFill="background1"/>
        <w:ind w:firstLine="708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</w:rPr>
      </w:pPr>
    </w:p>
    <w:p w14:paraId="4A1DCF52" w14:textId="544AF3F9" w:rsidR="004A73CC" w:rsidRPr="00FE315C" w:rsidRDefault="004A73CC" w:rsidP="007770D9">
      <w:pPr>
        <w:shd w:val="clear" w:color="auto" w:fill="FFFFFF" w:themeFill="background1"/>
        <w:ind w:firstLine="708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</w:rPr>
      </w:pPr>
      <w:r w:rsidRPr="00FE315C">
        <w:rPr>
          <w:rStyle w:val="Emphasis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</w:rPr>
        <w:t xml:space="preserve">SECȚIUNEA I – Concurs eseuri </w:t>
      </w:r>
    </w:p>
    <w:p w14:paraId="1CF9C515" w14:textId="77777777" w:rsidR="004A73CC" w:rsidRPr="00FE315C" w:rsidRDefault="000702EE" w:rsidP="004A73CC">
      <w:pPr>
        <w:shd w:val="clear" w:color="auto" w:fill="FFFFFF" w:themeFill="background1"/>
        <w:spacing w:after="0"/>
        <w:ind w:firstLine="708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0070C0"/>
          <w:sz w:val="28"/>
          <w:szCs w:val="28"/>
        </w:rPr>
      </w:pPr>
      <w:bookmarkStart w:id="1" w:name="_Hlk127724622"/>
      <w:r w:rsidRPr="00FE315C">
        <w:rPr>
          <w:rStyle w:val="Emphasis"/>
          <w:rFonts w:ascii="Times New Roman" w:hAnsi="Times New Roman" w:cs="Times New Roman"/>
          <w:b/>
          <w:bCs/>
          <w:i w:val="0"/>
          <w:iCs w:val="0"/>
          <w:color w:val="0070C0"/>
          <w:sz w:val="28"/>
          <w:szCs w:val="28"/>
        </w:rPr>
        <w:t xml:space="preserve">Tematică: </w:t>
      </w:r>
    </w:p>
    <w:p w14:paraId="45315E3C" w14:textId="7E0EF94C" w:rsidR="000702EE" w:rsidRPr="00FE315C" w:rsidRDefault="000702EE" w:rsidP="004A73CC">
      <w:pPr>
        <w:shd w:val="clear" w:color="auto" w:fill="FFFFFF" w:themeFill="background1"/>
        <w:spacing w:after="0"/>
        <w:ind w:firstLine="708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0070C0"/>
          <w:sz w:val="28"/>
          <w:szCs w:val="28"/>
        </w:rPr>
      </w:pPr>
      <w:r w:rsidRPr="00FE315C">
        <w:rPr>
          <w:rStyle w:val="Emphasis"/>
          <w:rFonts w:ascii="Times New Roman" w:hAnsi="Times New Roman" w:cs="Times New Roman"/>
          <w:b/>
          <w:bCs/>
          <w:i w:val="0"/>
          <w:iCs w:val="0"/>
          <w:color w:val="0070C0"/>
          <w:sz w:val="28"/>
          <w:szCs w:val="28"/>
        </w:rPr>
        <w:t>Mihai Eminescu – „omul deplin al culturii românești” (Constantin Noica)</w:t>
      </w:r>
    </w:p>
    <w:p w14:paraId="1F7EC675" w14:textId="10C98384" w:rsidR="004A73CC" w:rsidRDefault="004A73CC" w:rsidP="004A73CC">
      <w:pPr>
        <w:shd w:val="clear" w:color="auto" w:fill="FFFFFF" w:themeFill="background1"/>
        <w:spacing w:after="0"/>
        <w:ind w:firstLine="708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DC7229E" w14:textId="445BCF9B" w:rsidR="004A73CC" w:rsidRPr="004A73CC" w:rsidRDefault="00FE315C" w:rsidP="004A73CC">
      <w:pPr>
        <w:shd w:val="clear" w:color="auto" w:fill="FFFFFF" w:themeFill="background1"/>
        <w:spacing w:after="0"/>
        <w:ind w:firstLine="708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CERINȚĂ:</w:t>
      </w:r>
    </w:p>
    <w:bookmarkEnd w:id="1"/>
    <w:p w14:paraId="2215C0D5" w14:textId="778896C7" w:rsidR="00E254B2" w:rsidRPr="00FE315C" w:rsidRDefault="00E254B2" w:rsidP="004A73CC">
      <w:pPr>
        <w:shd w:val="clear" w:color="auto" w:fill="FFFFFF" w:themeFill="background1"/>
        <w:spacing w:after="0"/>
        <w:ind w:firstLine="708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E315C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Valorificând atât elemente de teorie literară</w:t>
      </w:r>
      <w:r w:rsidR="008E3724" w:rsidRPr="00FE315C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,</w:t>
      </w:r>
      <w:r w:rsidRPr="00FE315C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cât și concepte filosofice, abordați următoarele extrase din creația eminesciană într-o compoziție eseistică originală și unitară</w:t>
      </w:r>
      <w:r w:rsidR="00963E35" w:rsidRPr="00FE315C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,</w:t>
      </w:r>
      <w:r w:rsidR="000702EE" w:rsidRPr="00FE315C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FE315C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de minim 800 de cuvinte.</w:t>
      </w:r>
    </w:p>
    <w:p w14:paraId="4E0D3FC9" w14:textId="77777777" w:rsidR="004A73CC" w:rsidRPr="000702EE" w:rsidRDefault="004A73CC" w:rsidP="004A73CC">
      <w:pPr>
        <w:shd w:val="clear" w:color="auto" w:fill="FFFFFF" w:themeFill="background1"/>
        <w:spacing w:after="0"/>
        <w:ind w:firstLine="708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bookmarkEnd w:id="0"/>
    <w:p w14:paraId="5045F18E" w14:textId="170F374B" w:rsidR="00107DB9" w:rsidRPr="000702EE" w:rsidRDefault="007770D9" w:rsidP="007770D9">
      <w:pPr>
        <w:shd w:val="clear" w:color="auto" w:fill="FFFFFF" w:themeFill="background1"/>
        <w:ind w:firstLine="708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0702EE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„Am să-</w:t>
      </w:r>
      <w:r w:rsidR="00FE315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ț</w:t>
      </w:r>
      <w:r w:rsidR="00F53DC6" w:rsidRPr="000702EE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 spun eu </w:t>
      </w:r>
      <w:r w:rsidRPr="000702EE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î</w:t>
      </w:r>
      <w:r w:rsidR="00F53DC6" w:rsidRPr="000702EE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ndat</w:t>
      </w:r>
      <w:r w:rsidRPr="000702EE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cine-i Archaeus, numai mai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î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nt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â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 bea-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ț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i paharul de vin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 ascult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urm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E315C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toarele cuvinte a moșului. Cugetă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ri imposibile nu exist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, c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ci,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î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ndat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ce o cugetare exist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E315C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, nu mai e imposibilă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 dac' ar fi imposibil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, n-ar exista. Ce este imposibil? Am s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-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ț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i pun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î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ndat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o mul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ț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ime de probleme. Condi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ț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iile a orice posibilitate sunt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î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 capul nostru. Aicea sunt legile ciudate c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rora natura trebuie s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li se supuie. Aicea-i timpul cu regulele lui matematice, aicea spa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ț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iul cu legile geometrice, aicea cauzalitatea cu necesitatea ei absolut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 dac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le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tergi acestea ...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 un somn ad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â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nc le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terge pentru c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â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teva oare ... ce sim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ț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em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â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nt ni r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m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â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ne pentru acest interval al </w:t>
      </w:r>
      <w:proofErr w:type="spellStart"/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E315C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tergerei</w:t>
      </w:r>
      <w:proofErr w:type="spellEnd"/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? Nimic.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 cu toate acestea</w:t>
      </w:r>
      <w:r w:rsidR="00FE315C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,</w:t>
      </w:r>
      <w:bookmarkStart w:id="2" w:name="_GoBack"/>
      <w:bookmarkEnd w:id="2"/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sosesc momente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î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 via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ță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î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 cari aceste trei elemente ale min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ț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ii noastre, aceste sertare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î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n cari b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g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m o lume dispar pentr-o clip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... e drept, ca o fulgerare numai, dispar sau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î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n parte sau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î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n tot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i stai ca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î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naintea unei minuni 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 te 'ntrebi ... a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 ca omul care crezuse c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tot ce vede e chiar a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ș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 cum este ... c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oare ce 'nsemneaz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ă</w:t>
      </w:r>
      <w:r w:rsidR="00F53DC6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asta</w:t>
      </w:r>
      <w:r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.” (</w:t>
      </w:r>
      <w:r w:rsidRPr="00431B10">
        <w:rPr>
          <w:rStyle w:val="Heading1Char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Arch</w:t>
      </w:r>
      <w:r w:rsidR="00E254B2" w:rsidRPr="00431B10">
        <w:rPr>
          <w:rStyle w:val="Heading1Char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</w:t>
      </w:r>
      <w:r w:rsidRPr="00431B10">
        <w:rPr>
          <w:rStyle w:val="Heading1Char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eus</w:t>
      </w:r>
      <w:r w:rsidR="00E254B2" w:rsidRPr="000702E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– Mihai Eminescu)</w:t>
      </w:r>
    </w:p>
    <w:p w14:paraId="18B0987B" w14:textId="1B51B8C9" w:rsidR="004D5CB8" w:rsidRPr="004D5CB8" w:rsidRDefault="004A73CC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„</w:t>
      </w:r>
      <w:r w:rsidR="004D5CB8"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Nu… nu sunteţi ca iarba, ca unda, fuga spumei</w:t>
      </w:r>
    </w:p>
    <w:p w14:paraId="49D65451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Căci fiecare-i faur la mântuirea lumii</w:t>
      </w:r>
    </w:p>
    <w:p w14:paraId="3E6D72A7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Căci moarte nu există, şi ce numeşti tu moarte</w:t>
      </w:r>
    </w:p>
    <w:p w14:paraId="07D45899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E-o viaţă altfel scrisă în sfânta firei carte —</w:t>
      </w:r>
    </w:p>
    <w:p w14:paraId="78579695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Amiază, sară, noaptea urmează dimineţii</w:t>
      </w:r>
    </w:p>
    <w:p w14:paraId="5338CA63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Şi multe feţe are adânca tain-a vieţii</w:t>
      </w:r>
    </w:p>
    <w:p w14:paraId="44B92656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Şi ce numeşti tu moarte, al vieţii e visternic</w:t>
      </w:r>
    </w:p>
    <w:p w14:paraId="0E007A13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Auzi păşirea-i lină, auzi mersu-i puternic</w:t>
      </w:r>
    </w:p>
    <w:p w14:paraId="4357F3A8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Acum picură-n boabe de rouă, acum arde</w:t>
      </w:r>
    </w:p>
    <w:p w14:paraId="202B5C2F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În sori zvârliţi în spaţii, în stele miliarde</w:t>
      </w:r>
    </w:p>
    <w:p w14:paraId="3A7C3CFC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Au crezi tu că vr’o dată [e] noapte… Niciodată</w:t>
      </w:r>
    </w:p>
    <w:p w14:paraId="4B3C5514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 parte a lume-acestii e doar întunecată</w:t>
      </w:r>
    </w:p>
    <w:p w14:paraId="6498CFAF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Şi-n orice clipă-ntrebi tu şi ziua e prezentă</w:t>
      </w:r>
    </w:p>
    <w:p w14:paraId="55644A3C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Şi sara, şi amiază, momentă cu momentă,</w:t>
      </w:r>
    </w:p>
    <w:p w14:paraId="0380BB97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Din raza cea mai slabă de-apus sau răsărit</w:t>
      </w:r>
    </w:p>
    <w:p w14:paraId="7CA93085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Pân’ l-arderea cumplită a stelei în zenit</w:t>
      </w:r>
    </w:p>
    <w:p w14:paraId="01B76604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Cu toate sunt prezente şi numai ochiul tău</w:t>
      </w:r>
    </w:p>
    <w:p w14:paraId="73D15921" w14:textId="77777777" w:rsidR="004D5CB8" w:rsidRPr="004D5CB8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Aşteaptă ca să-i fie puse în văzul său:</w:t>
      </w:r>
    </w:p>
    <w:p w14:paraId="090A4DD1" w14:textId="724BE6EF" w:rsidR="00E254B2" w:rsidRDefault="004D5CB8" w:rsidP="00994F6F">
      <w:pPr>
        <w:shd w:val="clear" w:color="auto" w:fill="FFFFFF" w:themeFill="background1"/>
        <w:spacing w:after="0"/>
        <w:ind w:left="708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Nu lumea ta e lumea vieţii, ci-a gândirei</w:t>
      </w:r>
      <w:r w:rsidR="004A73C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.”</w:t>
      </w:r>
    </w:p>
    <w:p w14:paraId="76C5C58C" w14:textId="77777777" w:rsidR="004D5CB8" w:rsidRDefault="004D5CB8" w:rsidP="00991B2B">
      <w:pPr>
        <w:shd w:val="clear" w:color="auto" w:fill="FFFFFF" w:themeFill="background1"/>
        <w:spacing w:after="0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8ADD3C4" w14:textId="58D5C0C9" w:rsidR="00E254B2" w:rsidRDefault="004D5CB8" w:rsidP="00991B2B">
      <w:pPr>
        <w:shd w:val="clear" w:color="auto" w:fill="FFFFFF" w:themeFill="background1"/>
        <w:spacing w:after="0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D5C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[2255, 6 | cca 1874 (?), Berlin | EdP V, 227 | 228]</w:t>
      </w:r>
      <w:r w:rsidR="004A73C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– Mihai Eminescu</w:t>
      </w:r>
    </w:p>
    <w:sectPr w:rsidR="00E2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7"/>
    <w:rsid w:val="000702EE"/>
    <w:rsid w:val="00107DB9"/>
    <w:rsid w:val="00136FAB"/>
    <w:rsid w:val="00431B10"/>
    <w:rsid w:val="004A73CC"/>
    <w:rsid w:val="004D5CB8"/>
    <w:rsid w:val="00500157"/>
    <w:rsid w:val="007770D9"/>
    <w:rsid w:val="008E3724"/>
    <w:rsid w:val="00963E35"/>
    <w:rsid w:val="00991B2B"/>
    <w:rsid w:val="00994F6F"/>
    <w:rsid w:val="00E254B2"/>
    <w:rsid w:val="00F53DC6"/>
    <w:rsid w:val="00FC2909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885A"/>
  <w15:chartTrackingRefBased/>
  <w15:docId w15:val="{643A3894-C3C3-4410-B8C2-13C08C4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36FA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36FA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25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Radu</cp:lastModifiedBy>
  <cp:revision>4</cp:revision>
  <dcterms:created xsi:type="dcterms:W3CDTF">2023-02-19T19:23:00Z</dcterms:created>
  <dcterms:modified xsi:type="dcterms:W3CDTF">2023-03-14T06:19:00Z</dcterms:modified>
</cp:coreProperties>
</file>